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b w:val="1"/>
        </w:rPr>
      </w:pPr>
      <w:r w:rsidDel="00000000" w:rsidR="00000000" w:rsidRPr="00000000">
        <w:rPr>
          <w:rFonts w:ascii="Arial" w:cs="Arial" w:eastAsia="Arial" w:hAnsi="Arial"/>
          <w:b w:val="1"/>
          <w:rtl w:val="0"/>
        </w:rPr>
        <w:t xml:space="preserve">Festival Producer Application Form</w:t>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rtl w:val="0"/>
        </w:rPr>
        <w:t xml:space="preserve">Name: </w:t>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Email address:</w:t>
      </w:r>
    </w:p>
    <w:p w:rsidR="00000000" w:rsidDel="00000000" w:rsidP="00000000" w:rsidRDefault="00000000" w:rsidRPr="00000000" w14:paraId="00000006">
      <w:pPr>
        <w:rPr>
          <w:rFonts w:ascii="Arial" w:cs="Arial" w:eastAsia="Arial" w:hAnsi="Arial"/>
        </w:rPr>
      </w:pPr>
      <w:r w:rsidDel="00000000" w:rsidR="00000000" w:rsidRPr="00000000">
        <w:rPr>
          <w:rtl w:val="0"/>
        </w:rPr>
      </w:r>
    </w:p>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Phone number:</w:t>
      </w:r>
    </w:p>
    <w:p w:rsidR="00000000" w:rsidDel="00000000" w:rsidP="00000000" w:rsidRDefault="00000000" w:rsidRPr="00000000" w14:paraId="00000008">
      <w:pPr>
        <w:rPr>
          <w:rFonts w:ascii="Arial" w:cs="Arial" w:eastAsia="Arial" w:hAnsi="Arial"/>
        </w:rPr>
      </w:pPr>
      <w:r w:rsidDel="00000000" w:rsidR="00000000" w:rsidRPr="00000000">
        <w:rPr>
          <w:rtl w:val="0"/>
        </w:rPr>
      </w:r>
    </w:p>
    <w:p w:rsidR="00000000" w:rsidDel="00000000" w:rsidP="00000000" w:rsidRDefault="00000000" w:rsidRPr="00000000" w14:paraId="00000009">
      <w:pPr>
        <w:rPr>
          <w:rFonts w:ascii="Arial" w:cs="Arial" w:eastAsia="Arial" w:hAnsi="Arial"/>
          <w:i w:val="1"/>
        </w:rPr>
      </w:pPr>
      <w:r w:rsidDel="00000000" w:rsidR="00000000" w:rsidRPr="00000000">
        <w:rPr>
          <w:rFonts w:ascii="Arial" w:cs="Arial" w:eastAsia="Arial" w:hAnsi="Arial"/>
          <w:i w:val="1"/>
          <w:rtl w:val="0"/>
        </w:rPr>
        <w:t xml:space="preserve">We have chosen to use work sample questions in this application as they are shown to more effective at demonstrating the abilities of applicants than CVs and reduce bias by removing large amounts of personal information, if you’d like to read more about this </w:t>
      </w:r>
      <w:hyperlink r:id="rId7">
        <w:r w:rsidDel="00000000" w:rsidR="00000000" w:rsidRPr="00000000">
          <w:rPr>
            <w:rFonts w:ascii="Arial" w:cs="Arial" w:eastAsia="Arial" w:hAnsi="Arial"/>
            <w:i w:val="1"/>
            <w:color w:val="0563c1"/>
            <w:u w:val="single"/>
            <w:rtl w:val="0"/>
          </w:rPr>
          <w:t xml:space="preserve">you can do so here</w:t>
        </w:r>
      </w:hyperlink>
      <w:r w:rsidDel="00000000" w:rsidR="00000000" w:rsidRPr="00000000">
        <w:rPr>
          <w:rFonts w:ascii="Arial" w:cs="Arial" w:eastAsia="Arial" w:hAnsi="Arial"/>
          <w:i w:val="1"/>
          <w:rtl w:val="0"/>
        </w:rPr>
        <w:t xml:space="preserve">. We will be removing your name and contact details from your application to ensure the assessment process is as fair as possible for all. We guarantee an interview for anyone who fulfils the minimum criteria for this role and is from a background that is underrepresented in the culture sector, if you would like this to be a consideration in your application please put an ‘x’ in the box below:</w:t>
      </w:r>
    </w:p>
    <w:p w:rsidR="00000000" w:rsidDel="00000000" w:rsidP="00000000" w:rsidRDefault="00000000" w:rsidRPr="00000000" w14:paraId="0000000A">
      <w:pPr>
        <w:rPr>
          <w:rFonts w:ascii="Arial" w:cs="Arial" w:eastAsia="Arial" w:hAnsi="Arial"/>
          <w:i w:val="1"/>
        </w:rPr>
      </w:pPr>
      <w:r w:rsidDel="00000000" w:rsidR="00000000" w:rsidRPr="00000000">
        <w:rPr>
          <w:rtl w:val="0"/>
        </w:rPr>
      </w:r>
    </w:p>
    <w:p w:rsidR="00000000" w:rsidDel="00000000" w:rsidP="00000000" w:rsidRDefault="00000000" w:rsidRPr="00000000" w14:paraId="0000000B">
      <w:pPr>
        <w:rPr>
          <w:rFonts w:ascii="Arial" w:cs="Arial" w:eastAsia="Arial" w:hAnsi="Arial"/>
          <w:i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441036" cy="385618"/>
                <wp:effectExtent b="0" l="0" r="0" t="0"/>
                <wp:wrapNone/>
                <wp:docPr id="6" name=""/>
                <a:graphic>
                  <a:graphicData uri="http://schemas.microsoft.com/office/word/2010/wordprocessingShape">
                    <wps:wsp>
                      <wps:cNvSpPr/>
                      <wps:cNvPr id="2" name="Shape 2"/>
                      <wps:spPr>
                        <a:xfrm>
                          <a:off x="5138182" y="3599891"/>
                          <a:ext cx="415636" cy="360218"/>
                        </a:xfrm>
                        <a:prstGeom prst="rect">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441036" cy="385618"/>
                <wp:effectExtent b="0" l="0" r="0" t="0"/>
                <wp:wrapNone/>
                <wp:docPr id="6"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441036" cy="385618"/>
                        </a:xfrm>
                        <a:prstGeom prst="rect"/>
                        <a:ln/>
                      </pic:spPr>
                    </pic:pic>
                  </a:graphicData>
                </a:graphic>
              </wp:anchor>
            </w:drawing>
          </mc:Fallback>
        </mc:AlternateContent>
      </w:r>
    </w:p>
    <w:p w:rsidR="00000000" w:rsidDel="00000000" w:rsidP="00000000" w:rsidRDefault="00000000" w:rsidRPr="00000000" w14:paraId="0000000C">
      <w:pPr>
        <w:rPr>
          <w:rFonts w:ascii="Arial" w:cs="Arial" w:eastAsia="Arial" w:hAnsi="Arial"/>
          <w:i w:val="1"/>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Why are you applying for this role?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Max 200 words</w:t>
      </w: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rPr>
      </w:pPr>
      <w:r w:rsidDel="00000000" w:rsidR="00000000" w:rsidRPr="00000000">
        <w:rPr>
          <w:rtl w:val="0"/>
        </w:rPr>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numPr>
          <w:ilvl w:val="0"/>
          <w:numId w:val="1"/>
        </w:numPr>
        <w:ind w:left="720" w:hanging="360"/>
        <w:rPr>
          <w:rFonts w:ascii="Arial" w:cs="Arial" w:eastAsia="Arial" w:hAnsi="Arial"/>
          <w:u w:val="none"/>
        </w:rPr>
      </w:pPr>
      <w:r w:rsidDel="00000000" w:rsidR="00000000" w:rsidRPr="00000000">
        <w:rPr>
          <w:rFonts w:ascii="Arial" w:cs="Arial" w:eastAsia="Arial" w:hAnsi="Arial"/>
          <w:rtl w:val="0"/>
        </w:rPr>
        <w:t xml:space="preserve">We are delivering an outdoor event for up to 500 people as part of the festival on private property. What considerations do you make when planning the logistics of this event ? </w:t>
      </w:r>
      <w:r w:rsidDel="00000000" w:rsidR="00000000" w:rsidRPr="00000000">
        <w:rPr>
          <w:rFonts w:ascii="Arial" w:cs="Arial" w:eastAsia="Arial" w:hAnsi="Arial"/>
          <w:i w:val="1"/>
          <w:rtl w:val="0"/>
        </w:rPr>
        <w:t xml:space="preserve">Max 200 words</w:t>
      </w:r>
    </w:p>
    <w:p w:rsidR="00000000" w:rsidDel="00000000" w:rsidP="00000000" w:rsidRDefault="00000000" w:rsidRPr="00000000" w14:paraId="0000001A">
      <w:pPr>
        <w:rPr>
          <w:rFonts w:ascii="Arial" w:cs="Arial" w:eastAsia="Arial" w:hAnsi="Arial"/>
        </w:rPr>
      </w:pPr>
      <w:r w:rsidDel="00000000" w:rsidR="00000000" w:rsidRPr="00000000">
        <w:rPr>
          <w:rtl w:val="0"/>
        </w:rPr>
      </w:r>
    </w:p>
    <w:p w:rsidR="00000000" w:rsidDel="00000000" w:rsidP="00000000" w:rsidRDefault="00000000" w:rsidRPr="00000000" w14:paraId="0000001B">
      <w:pPr>
        <w:rPr>
          <w:rFonts w:ascii="Arial" w:cs="Arial" w:eastAsia="Arial" w:hAnsi="Arial"/>
        </w:rPr>
      </w:pPr>
      <w:r w:rsidDel="00000000" w:rsidR="00000000" w:rsidRPr="00000000">
        <w:rPr>
          <w:rtl w:val="0"/>
        </w:rPr>
      </w:r>
    </w:p>
    <w:p w:rsidR="00000000" w:rsidDel="00000000" w:rsidP="00000000" w:rsidRDefault="00000000" w:rsidRPr="00000000" w14:paraId="0000001C">
      <w:pPr>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smallCaps w:val="0"/>
          <w:strike w:val="0"/>
          <w:color w:val="000000"/>
          <w:sz w:val="24"/>
          <w:szCs w:val="24"/>
          <w:u w:val="none"/>
          <w:shd w:fill="auto" w:val="clear"/>
          <w:vertAlign w:val="baseline"/>
        </w:rPr>
      </w:pPr>
      <w:r w:rsidDel="00000000" w:rsidR="00000000" w:rsidRPr="00000000">
        <w:rPr>
          <w:rFonts w:ascii="Arial" w:cs="Arial" w:eastAsia="Arial" w:hAnsi="Arial"/>
          <w:rtl w:val="0"/>
        </w:rPr>
        <w:t xml:space="preserve">You need to make sure that, once the festival has finished, all spaces are packed down properly. What considerations do you make in your pack down plan?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Max 200 words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25">
      <w:pPr>
        <w:ind w:left="0" w:firstLine="0"/>
        <w:rPr>
          <w:rFonts w:ascii="Arial" w:cs="Arial" w:eastAsia="Arial" w:hAnsi="Arial"/>
          <w:i w:val="1"/>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26">
      <w:pPr>
        <w:rPr>
          <w:rFonts w:ascii="Arial" w:cs="Arial" w:eastAsia="Arial" w:hAnsi="Arial"/>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rPr>
          <w:rFonts w:ascii="Arial" w:cs="Arial" w:eastAsia="Arial" w:hAnsi="Arial"/>
        </w:rPr>
      </w:pPr>
      <w:r w:rsidDel="00000000" w:rsidR="00000000" w:rsidRPr="00000000">
        <w:rPr>
          <w:rtl w:val="0"/>
        </w:rPr>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rPr>
          <w:rFonts w:ascii="Arial" w:cs="Arial" w:eastAsia="Arial" w:hAnsi="Arial"/>
        </w:rPr>
      </w:pPr>
      <w:r w:rsidDel="00000000" w:rsidR="00000000" w:rsidRPr="00000000">
        <w:rPr>
          <w:rtl w:val="0"/>
        </w:rPr>
      </w:r>
    </w:p>
    <w:p w:rsidR="00000000" w:rsidDel="00000000" w:rsidP="00000000" w:rsidRDefault="00000000" w:rsidRPr="00000000" w14:paraId="0000002B">
      <w:pPr>
        <w:rPr>
          <w:rFonts w:ascii="Arial" w:cs="Arial" w:eastAsia="Arial" w:hAnsi="Arial"/>
        </w:rPr>
      </w:pPr>
      <w:r w:rsidDel="00000000" w:rsidR="00000000" w:rsidRPr="00000000">
        <w:rPr>
          <w:rtl w:val="0"/>
        </w:rPr>
      </w:r>
    </w:p>
    <w:p w:rsidR="00000000" w:rsidDel="00000000" w:rsidP="00000000" w:rsidRDefault="00000000" w:rsidRPr="00000000" w14:paraId="0000002C">
      <w:pPr>
        <w:rPr>
          <w:rFonts w:ascii="Arial" w:cs="Arial" w:eastAsia="Arial" w:hAnsi="Arial"/>
        </w:rPr>
      </w:pPr>
      <w:r w:rsidDel="00000000" w:rsidR="00000000" w:rsidRPr="00000000">
        <w:rPr>
          <w:rtl w:val="0"/>
        </w:rPr>
      </w:r>
    </w:p>
    <w:p w:rsidR="00000000" w:rsidDel="00000000" w:rsidP="00000000" w:rsidRDefault="00000000" w:rsidRPr="00000000" w14:paraId="0000002D">
      <w:pPr>
        <w:rPr>
          <w:rFonts w:ascii="Arial" w:cs="Arial" w:eastAsia="Arial" w:hAnsi="Arial"/>
        </w:rPr>
      </w:pPr>
      <w:r w:rsidDel="00000000" w:rsidR="00000000" w:rsidRPr="00000000">
        <w:rPr>
          <w:rtl w:val="0"/>
        </w:rPr>
      </w:r>
    </w:p>
    <w:p w:rsidR="00000000" w:rsidDel="00000000" w:rsidP="00000000" w:rsidRDefault="00000000" w:rsidRPr="00000000" w14:paraId="0000002E">
      <w:pPr>
        <w:rPr>
          <w:rFonts w:ascii="Arial" w:cs="Arial" w:eastAsia="Arial" w:hAnsi="Arial"/>
        </w:rPr>
      </w:pPr>
      <w:r w:rsidDel="00000000" w:rsidR="00000000" w:rsidRPr="00000000">
        <w:rPr>
          <w:rtl w:val="0"/>
        </w:rPr>
      </w:r>
    </w:p>
    <w:p w:rsidR="00000000" w:rsidDel="00000000" w:rsidP="00000000" w:rsidRDefault="00000000" w:rsidRPr="00000000" w14:paraId="0000002F">
      <w:pPr>
        <w:rPr>
          <w:rFonts w:ascii="Arial" w:cs="Arial" w:eastAsia="Arial" w:hAnsi="Arial"/>
        </w:rPr>
      </w:pPr>
      <w:r w:rsidDel="00000000" w:rsidR="00000000" w:rsidRPr="00000000">
        <w:rPr>
          <w:rtl w:val="0"/>
        </w:rPr>
      </w:r>
    </w:p>
    <w:p w:rsidR="00000000" w:rsidDel="00000000" w:rsidP="00000000" w:rsidRDefault="00000000" w:rsidRPr="00000000" w14:paraId="00000030">
      <w:pPr>
        <w:rPr>
          <w:rFonts w:ascii="Arial" w:cs="Arial" w:eastAsia="Arial" w:hAnsi="Arial"/>
        </w:rPr>
      </w:pPr>
      <w:r w:rsidDel="00000000" w:rsidR="00000000" w:rsidRPr="00000000">
        <w:rPr>
          <w:rtl w:val="0"/>
        </w:rPr>
      </w:r>
    </w:p>
    <w:p w:rsidR="00000000" w:rsidDel="00000000" w:rsidP="00000000" w:rsidRDefault="00000000" w:rsidRPr="00000000" w14:paraId="00000031">
      <w:pPr>
        <w:rPr>
          <w:rFonts w:ascii="Arial" w:cs="Arial" w:eastAsia="Arial" w:hAnsi="Arial"/>
        </w:rPr>
      </w:pPr>
      <w:r w:rsidDel="00000000" w:rsidR="00000000" w:rsidRPr="00000000">
        <w:rPr>
          <w:rtl w:val="0"/>
        </w:rPr>
      </w:r>
    </w:p>
    <w:p w:rsidR="00000000" w:rsidDel="00000000" w:rsidP="00000000" w:rsidRDefault="00000000" w:rsidRPr="00000000" w14:paraId="00000032">
      <w:pPr>
        <w:rPr>
          <w:rFonts w:ascii="Arial" w:cs="Arial" w:eastAsia="Arial" w:hAnsi="Arial"/>
        </w:rPr>
      </w:pPr>
      <w:r w:rsidDel="00000000" w:rsidR="00000000" w:rsidRPr="00000000">
        <w:rPr>
          <w:rtl w:val="0"/>
        </w:rPr>
      </w:r>
    </w:p>
    <w:p w:rsidR="00000000" w:rsidDel="00000000" w:rsidP="00000000" w:rsidRDefault="00000000" w:rsidRPr="00000000" w14:paraId="00000033">
      <w:pPr>
        <w:rPr>
          <w:rFonts w:ascii="Arial" w:cs="Arial" w:eastAsia="Arial" w:hAnsi="Arial"/>
        </w:rPr>
      </w:pPr>
      <w:r w:rsidDel="00000000" w:rsidR="00000000" w:rsidRPr="00000000">
        <w:rPr>
          <w:rtl w:val="0"/>
        </w:rPr>
      </w:r>
    </w:p>
    <w:p w:rsidR="00000000" w:rsidDel="00000000" w:rsidP="00000000" w:rsidRDefault="00000000" w:rsidRPr="00000000" w14:paraId="00000034">
      <w:pPr>
        <w:rPr>
          <w:rFonts w:ascii="Arial" w:cs="Arial" w:eastAsia="Arial" w:hAnsi="Arial"/>
        </w:rPr>
      </w:pPr>
      <w:r w:rsidDel="00000000" w:rsidR="00000000" w:rsidRPr="00000000">
        <w:rPr>
          <w:rtl w:val="0"/>
        </w:rPr>
      </w:r>
    </w:p>
    <w:p w:rsidR="00000000" w:rsidDel="00000000" w:rsidP="00000000" w:rsidRDefault="00000000" w:rsidRPr="00000000" w14:paraId="00000035">
      <w:pPr>
        <w:rPr>
          <w:rFonts w:ascii="Arial" w:cs="Arial" w:eastAsia="Arial" w:hAnsi="Arial"/>
        </w:rPr>
      </w:pPr>
      <w:r w:rsidDel="00000000" w:rsidR="00000000" w:rsidRPr="00000000">
        <w:rPr>
          <w:rtl w:val="0"/>
        </w:rPr>
      </w:r>
    </w:p>
    <w:p w:rsidR="00000000" w:rsidDel="00000000" w:rsidP="00000000" w:rsidRDefault="00000000" w:rsidRPr="00000000" w14:paraId="00000036">
      <w:pPr>
        <w:rPr>
          <w:rFonts w:ascii="Arial" w:cs="Arial" w:eastAsia="Arial" w:hAnsi="Arial"/>
        </w:rPr>
      </w:pPr>
      <w:r w:rsidDel="00000000" w:rsidR="00000000" w:rsidRPr="00000000">
        <w:rPr>
          <w:rtl w:val="0"/>
        </w:rPr>
      </w:r>
    </w:p>
    <w:p w:rsidR="00000000" w:rsidDel="00000000" w:rsidP="00000000" w:rsidRDefault="00000000" w:rsidRPr="00000000" w14:paraId="00000037">
      <w:pPr>
        <w:rPr>
          <w:rFonts w:ascii="Arial" w:cs="Arial" w:eastAsia="Arial" w:hAnsi="Arial"/>
        </w:rPr>
      </w:pPr>
      <w:r w:rsidDel="00000000" w:rsidR="00000000" w:rsidRPr="00000000">
        <w:rPr>
          <w:rtl w:val="0"/>
        </w:rPr>
      </w:r>
    </w:p>
    <w:p w:rsidR="00000000" w:rsidDel="00000000" w:rsidP="00000000" w:rsidRDefault="00000000" w:rsidRPr="00000000" w14:paraId="00000038">
      <w:pPr>
        <w:rPr>
          <w:rFonts w:ascii="Arial" w:cs="Arial" w:eastAsia="Arial" w:hAnsi="Arial"/>
        </w:rPr>
      </w:pPr>
      <w:r w:rsidDel="00000000" w:rsidR="00000000" w:rsidRPr="00000000">
        <w:rPr>
          <w:rtl w:val="0"/>
        </w:rPr>
      </w:r>
    </w:p>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rtl w:val="0"/>
        </w:rPr>
        <w:t xml:space="preserve">Please send your application form along with your completed Equal Opportunities monitoring form to jobs@flatpackfestival.org.uk by 9am on Monday 16th January 2023. The forms will be separated immediately and the Equal Opportunities monitoring form won’t be used in the application process.</w:t>
      </w:r>
    </w:p>
    <w:sectPr>
      <w:headerReference r:id="rId9" w:type="first"/>
      <w:pgSz w:h="16840" w:w="11900" w:orient="portrait"/>
      <w:pgMar w:bottom="1785" w:top="2966" w:left="1440" w:right="1440" w:header="2075" w:footer="114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posOffset>180835</wp:posOffset>
          </wp:positionH>
          <wp:positionV relativeFrom="page">
            <wp:posOffset>230505</wp:posOffset>
          </wp:positionV>
          <wp:extent cx="7070400" cy="10310400"/>
          <wp:effectExtent b="0" l="0" r="0" t="0"/>
          <wp:wrapNone/>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070400" cy="10310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13D75"/>
    <w:pPr>
      <w:tabs>
        <w:tab w:val="center" w:pos="4513"/>
        <w:tab w:val="right" w:pos="9026"/>
      </w:tabs>
    </w:pPr>
  </w:style>
  <w:style w:type="character" w:styleId="HeaderChar" w:customStyle="1">
    <w:name w:val="Header Char"/>
    <w:basedOn w:val="DefaultParagraphFont"/>
    <w:link w:val="Header"/>
    <w:uiPriority w:val="99"/>
    <w:rsid w:val="00513D75"/>
  </w:style>
  <w:style w:type="paragraph" w:styleId="Footer">
    <w:name w:val="footer"/>
    <w:basedOn w:val="Normal"/>
    <w:link w:val="FooterChar"/>
    <w:uiPriority w:val="99"/>
    <w:unhideWhenUsed w:val="1"/>
    <w:rsid w:val="00513D75"/>
    <w:pPr>
      <w:tabs>
        <w:tab w:val="center" w:pos="4513"/>
        <w:tab w:val="right" w:pos="9026"/>
      </w:tabs>
    </w:pPr>
  </w:style>
  <w:style w:type="character" w:styleId="FooterChar" w:customStyle="1">
    <w:name w:val="Footer Char"/>
    <w:basedOn w:val="DefaultParagraphFont"/>
    <w:link w:val="Footer"/>
    <w:uiPriority w:val="99"/>
    <w:rsid w:val="00513D75"/>
  </w:style>
  <w:style w:type="paragraph" w:styleId="ListParagraph">
    <w:name w:val="List Paragraph"/>
    <w:basedOn w:val="Normal"/>
    <w:uiPriority w:val="34"/>
    <w:qFormat w:val="1"/>
    <w:rsid w:val="00B64264"/>
    <w:pPr>
      <w:ind w:left="720"/>
      <w:contextualSpacing w:val="1"/>
    </w:pPr>
  </w:style>
  <w:style w:type="character" w:styleId="CommentReference">
    <w:name w:val="annotation reference"/>
    <w:basedOn w:val="DefaultParagraphFont"/>
    <w:uiPriority w:val="99"/>
    <w:semiHidden w:val="1"/>
    <w:unhideWhenUsed w:val="1"/>
    <w:rsid w:val="00956827"/>
    <w:rPr>
      <w:sz w:val="16"/>
      <w:szCs w:val="16"/>
    </w:rPr>
  </w:style>
  <w:style w:type="character" w:styleId="Heading1Char" w:customStyle="1">
    <w:name w:val="Heading 1 Char"/>
    <w:basedOn w:val="DefaultParagraphFont"/>
    <w:uiPriority w:val="9"/>
    <w:rsid w:val="00B64264"/>
    <w:rPr>
      <w:rFonts w:asciiTheme="majorHAnsi" w:cstheme="majorBidi" w:eastAsiaTheme="majorEastAsia" w:hAnsiTheme="majorHAnsi"/>
      <w:color w:val="2e74b5" w:themeColor="accent1" w:themeShade="0000BF"/>
      <w:sz w:val="32"/>
      <w:szCs w:val="32"/>
    </w:rPr>
  </w:style>
  <w:style w:type="character" w:styleId="Heading2Char" w:customStyle="1">
    <w:name w:val="Heading 2 Char"/>
    <w:basedOn w:val="DefaultParagraphFont"/>
    <w:uiPriority w:val="9"/>
    <w:semiHidden w:val="1"/>
    <w:rsid w:val="00B64264"/>
    <w:rPr>
      <w:rFonts w:asciiTheme="majorHAnsi" w:cstheme="majorBidi" w:eastAsiaTheme="majorEastAsia" w:hAnsiTheme="majorHAnsi"/>
      <w:color w:val="2e74b5" w:themeColor="accent1" w:themeShade="0000BF"/>
      <w:sz w:val="26"/>
      <w:szCs w:val="26"/>
    </w:rPr>
  </w:style>
  <w:style w:type="character" w:styleId="Heading3Char" w:customStyle="1">
    <w:name w:val="Heading 3 Char"/>
    <w:basedOn w:val="DefaultParagraphFont"/>
    <w:uiPriority w:val="9"/>
    <w:semiHidden w:val="1"/>
    <w:rsid w:val="00B64264"/>
    <w:rPr>
      <w:rFonts w:asciiTheme="majorHAnsi" w:cstheme="majorBidi" w:eastAsiaTheme="majorEastAsia" w:hAnsiTheme="majorHAnsi"/>
      <w:color w:val="1f4d78" w:themeColor="accent1" w:themeShade="00007F"/>
    </w:rPr>
  </w:style>
  <w:style w:type="character" w:styleId="Heading4Char" w:customStyle="1">
    <w:name w:val="Heading 4 Char"/>
    <w:basedOn w:val="DefaultParagraphFont"/>
    <w:uiPriority w:val="9"/>
    <w:semiHidden w:val="1"/>
    <w:rsid w:val="00B64264"/>
    <w:rPr>
      <w:rFonts w:asciiTheme="majorHAnsi" w:cstheme="majorBidi" w:eastAsiaTheme="majorEastAsia" w:hAnsiTheme="majorHAnsi"/>
      <w:i w:val="1"/>
      <w:iCs w:val="1"/>
      <w:color w:val="2e74b5" w:themeColor="accent1" w:themeShade="0000BF"/>
    </w:rPr>
  </w:style>
  <w:style w:type="character" w:styleId="Heading5Char" w:customStyle="1">
    <w:name w:val="Heading 5 Char"/>
    <w:basedOn w:val="DefaultParagraphFont"/>
    <w:uiPriority w:val="9"/>
    <w:semiHidden w:val="1"/>
    <w:rsid w:val="00B64264"/>
    <w:rPr>
      <w:rFonts w:asciiTheme="majorHAnsi" w:cstheme="majorBidi" w:eastAsiaTheme="majorEastAsia" w:hAnsiTheme="majorHAnsi"/>
      <w:color w:val="2e74b5" w:themeColor="accent1" w:themeShade="0000BF"/>
    </w:rPr>
  </w:style>
  <w:style w:type="character" w:styleId="Heading6Char" w:customStyle="1">
    <w:name w:val="Heading 6 Char"/>
    <w:basedOn w:val="DefaultParagraphFont"/>
    <w:uiPriority w:val="9"/>
    <w:semiHidden w:val="1"/>
    <w:rsid w:val="00B64264"/>
    <w:rPr>
      <w:rFonts w:asciiTheme="majorHAnsi" w:cstheme="majorBidi" w:eastAsiaTheme="majorEastAsia" w:hAnsiTheme="majorHAnsi"/>
      <w:color w:val="1f4d78" w:themeColor="accent1" w:themeShade="00007F"/>
    </w:rPr>
  </w:style>
  <w:style w:type="character" w:styleId="Heading7Char" w:customStyle="1">
    <w:name w:val="Heading 7 Char"/>
    <w:basedOn w:val="DefaultParagraphFont"/>
    <w:uiPriority w:val="9"/>
    <w:semiHidden w:val="1"/>
    <w:rsid w:val="00B64264"/>
    <w:rPr>
      <w:rFonts w:asciiTheme="majorHAnsi" w:cstheme="majorBidi" w:eastAsiaTheme="majorEastAsia" w:hAnsiTheme="majorHAnsi"/>
      <w:i w:val="1"/>
      <w:iCs w:val="1"/>
      <w:color w:val="1f4d78" w:themeColor="accent1" w:themeShade="00007F"/>
    </w:rPr>
  </w:style>
  <w:style w:type="character" w:styleId="Heading8Char" w:customStyle="1">
    <w:name w:val="Heading 8 Char"/>
    <w:basedOn w:val="DefaultParagraphFont"/>
    <w:uiPriority w:val="9"/>
    <w:semiHidden w:val="1"/>
    <w:rsid w:val="00B64264"/>
    <w:rPr>
      <w:rFonts w:asciiTheme="majorHAnsi" w:cstheme="majorBidi" w:eastAsiaTheme="majorEastAsia" w:hAnsiTheme="majorHAnsi"/>
      <w:color w:val="272727" w:themeColor="text1" w:themeTint="0000D8"/>
      <w:sz w:val="21"/>
      <w:szCs w:val="21"/>
    </w:rPr>
  </w:style>
  <w:style w:type="character" w:styleId="Heading9Char" w:customStyle="1">
    <w:name w:val="Heading 9 Char"/>
    <w:basedOn w:val="DefaultParagraphFont"/>
    <w:uiPriority w:val="9"/>
    <w:semiHidden w:val="1"/>
    <w:rsid w:val="00B64264"/>
    <w:rPr>
      <w:rFonts w:asciiTheme="majorHAnsi" w:cstheme="majorBidi" w:eastAsiaTheme="majorEastAsia" w:hAnsiTheme="majorHAnsi"/>
      <w:i w:val="1"/>
      <w:iCs w:val="1"/>
      <w:color w:val="272727" w:themeColor="text1" w:themeTint="0000D8"/>
      <w:sz w:val="21"/>
      <w:szCs w:val="21"/>
    </w:rPr>
  </w:style>
  <w:style w:type="paragraph" w:styleId="CommentText">
    <w:name w:val="annotation text"/>
    <w:basedOn w:val="Normal"/>
    <w:link w:val="CommentTextChar"/>
    <w:uiPriority w:val="99"/>
    <w:semiHidden w:val="1"/>
    <w:unhideWhenUsed w:val="1"/>
    <w:rsid w:val="00956827"/>
    <w:rPr>
      <w:sz w:val="20"/>
      <w:szCs w:val="20"/>
    </w:rPr>
  </w:style>
  <w:style w:type="character" w:styleId="CommentTextChar" w:customStyle="1">
    <w:name w:val="Comment Text Char"/>
    <w:basedOn w:val="DefaultParagraphFont"/>
    <w:link w:val="CommentText"/>
    <w:uiPriority w:val="99"/>
    <w:semiHidden w:val="1"/>
    <w:rsid w:val="00956827"/>
    <w:rPr>
      <w:sz w:val="20"/>
      <w:szCs w:val="20"/>
    </w:rPr>
  </w:style>
  <w:style w:type="paragraph" w:styleId="CommentSubject">
    <w:name w:val="annotation subject"/>
    <w:basedOn w:val="CommentText"/>
    <w:next w:val="CommentText"/>
    <w:link w:val="CommentSubjectChar"/>
    <w:uiPriority w:val="99"/>
    <w:semiHidden w:val="1"/>
    <w:unhideWhenUsed w:val="1"/>
    <w:rsid w:val="00956827"/>
    <w:rPr>
      <w:b w:val="1"/>
      <w:bCs w:val="1"/>
    </w:rPr>
  </w:style>
  <w:style w:type="character" w:styleId="CommentSubjectChar" w:customStyle="1">
    <w:name w:val="Comment Subject Char"/>
    <w:basedOn w:val="CommentTextChar"/>
    <w:link w:val="CommentSubject"/>
    <w:uiPriority w:val="99"/>
    <w:semiHidden w:val="1"/>
    <w:rsid w:val="00956827"/>
    <w:rPr>
      <w:b w:val="1"/>
      <w:bCs w:val="1"/>
      <w:sz w:val="20"/>
      <w:szCs w:val="20"/>
    </w:rPr>
  </w:style>
  <w:style w:type="character" w:styleId="Hyperlink">
    <w:name w:val="Hyperlink"/>
    <w:basedOn w:val="DefaultParagraphFont"/>
    <w:uiPriority w:val="99"/>
    <w:unhideWhenUsed w:val="1"/>
    <w:rsid w:val="00956827"/>
    <w:rPr>
      <w:color w:val="0563c1" w:themeColor="hyperlink"/>
      <w:u w:val="single"/>
    </w:rPr>
  </w:style>
  <w:style w:type="character" w:styleId="UnresolvedMention">
    <w:name w:val="Unresolved Mention"/>
    <w:basedOn w:val="DefaultParagraphFont"/>
    <w:uiPriority w:val="99"/>
    <w:rsid w:val="00956827"/>
    <w:rPr>
      <w:color w:val="605e5c"/>
      <w:shd w:color="auto" w:fill="e1dfdd" w:val="clear"/>
    </w:rPr>
  </w:style>
  <w:style w:type="character" w:styleId="FollowedHyperlink">
    <w:name w:val="FollowedHyperlink"/>
    <w:basedOn w:val="DefaultParagraphFont"/>
    <w:uiPriority w:val="99"/>
    <w:semiHidden w:val="1"/>
    <w:unhideWhenUsed w:val="1"/>
    <w:rsid w:val="00A74A85"/>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eapplied.com/post/biased-broken-and-full-of-bullsh-t-the-case-for-killing-cvs-backed-by-science" TargetMode="Externa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70jPzom/a+A7G7/9mc2NP6MVgA==">AMUW2mV1BN2Cc+eqKTtbl4MEqBAAxJb06gnM0wuJHAMmvHvS1sV4ueXB+4Q6tR3Sk1+wZgGEdElp8KcPc3As1J9d/HKPglJ5GSDF9/xI8SYfT4DvokHmt/s=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2021-05-14T13:09:00Z</dcterms:created>
  <dc:creator>Microsoft Office User</dc:creator>
</cp:coreProperties>
</file>